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6ABB96" w14:textId="77777777" w:rsidR="0069507A" w:rsidRPr="00AD2680" w:rsidRDefault="00E54E1F" w:rsidP="00AD2680">
      <w:pPr>
        <w:pStyle w:val="Heading2"/>
        <w:pBdr>
          <w:bottom w:val="single" w:sz="4" w:space="1" w:color="auto"/>
        </w:pBdr>
      </w:pPr>
      <w:r w:rsidRPr="00AD2680">
        <w:t xml:space="preserve">BSBA 3310 Ch </w:t>
      </w:r>
      <w:r w:rsidR="003D3E38" w:rsidRPr="00AD2680">
        <w:t>9</w:t>
      </w:r>
      <w:r w:rsidRPr="00AD2680">
        <w:t xml:space="preserve"> Homework</w:t>
      </w:r>
      <w:r w:rsidR="00AD2680" w:rsidRPr="00AD2680">
        <w:tab/>
      </w:r>
      <w:r w:rsidR="00AD2680" w:rsidRPr="00AD2680">
        <w:tab/>
      </w:r>
      <w:r w:rsidR="00AD2680" w:rsidRPr="00AD2680">
        <w:tab/>
      </w:r>
      <w:r w:rsidR="00AD2680" w:rsidRPr="00AD2680">
        <w:tab/>
      </w:r>
      <w:r w:rsidR="00AD2680" w:rsidRPr="00AD2680">
        <w:tab/>
        <w:t>Name:</w:t>
      </w:r>
    </w:p>
    <w:p w14:paraId="6BAB53AA" w14:textId="77777777" w:rsidR="00E54E1F" w:rsidRDefault="00E54E1F"/>
    <w:p w14:paraId="26B5896F" w14:textId="77777777" w:rsidR="00E54E1F" w:rsidRDefault="00E54E1F" w:rsidP="00E54E1F">
      <w:pPr>
        <w:pStyle w:val="ListParagraph"/>
        <w:numPr>
          <w:ilvl w:val="0"/>
          <w:numId w:val="1"/>
        </w:numPr>
      </w:pPr>
      <w:r>
        <w:t xml:space="preserve">A snack food chain runs a promotion in which shoppers are told that 1 in 4 kid’s meals include a prize. A father buys 2 kid’s meals and neither has a prize. The father concludes that because neither has a prize the chain is being deceptive. </w:t>
      </w:r>
    </w:p>
    <w:p w14:paraId="1D6637BA" w14:textId="34D29BEE" w:rsidR="00E54E1F" w:rsidRDefault="00E54E1F" w:rsidP="00E54E1F">
      <w:pPr>
        <w:pStyle w:val="ListParagraph"/>
        <w:numPr>
          <w:ilvl w:val="1"/>
          <w:numId w:val="1"/>
        </w:numPr>
      </w:pPr>
      <w:r>
        <w:t>What are the null and alternative hypothesis?</w:t>
      </w:r>
    </w:p>
    <w:p w14:paraId="0F1D8201" w14:textId="77777777" w:rsidR="002F112B" w:rsidRDefault="002F112B" w:rsidP="002F112B">
      <w:pPr>
        <w:pStyle w:val="ListParagraph"/>
        <w:ind w:left="1440"/>
        <w:rPr>
          <w:b/>
        </w:rPr>
      </w:pPr>
    </w:p>
    <w:p w14:paraId="0EB4BBC7" w14:textId="1E391669" w:rsidR="002F112B" w:rsidRPr="002F112B" w:rsidRDefault="002F112B" w:rsidP="002F112B">
      <w:pPr>
        <w:pStyle w:val="ListParagraph"/>
        <w:ind w:left="1440"/>
        <w:rPr>
          <w:b/>
        </w:rPr>
      </w:pPr>
      <w:r w:rsidRPr="002F112B">
        <w:rPr>
          <w:b/>
        </w:rPr>
        <w:t>Null hypothesis= H</w:t>
      </w:r>
      <w:r w:rsidRPr="002F112B">
        <w:rPr>
          <w:b/>
          <w:vertAlign w:val="subscript"/>
        </w:rPr>
        <w:t>O</w:t>
      </w:r>
      <w:r w:rsidRPr="002F112B">
        <w:rPr>
          <w:b/>
        </w:rPr>
        <w:t>: P=1/4 (Not deceptive)</w:t>
      </w:r>
    </w:p>
    <w:p w14:paraId="65516B55" w14:textId="76D5A071" w:rsidR="002F112B" w:rsidRPr="002F112B" w:rsidRDefault="002F112B" w:rsidP="002F112B">
      <w:pPr>
        <w:pStyle w:val="ListParagraph"/>
        <w:ind w:left="1440"/>
        <w:rPr>
          <w:b/>
        </w:rPr>
      </w:pPr>
      <w:r w:rsidRPr="002F112B">
        <w:rPr>
          <w:b/>
        </w:rPr>
        <w:t>Alternative</w:t>
      </w:r>
      <w:r w:rsidRPr="002F112B">
        <w:rPr>
          <w:b/>
        </w:rPr>
        <w:t xml:space="preserve"> hypothesis= H</w:t>
      </w:r>
      <w:r w:rsidRPr="002F112B">
        <w:rPr>
          <w:b/>
          <w:vertAlign w:val="subscript"/>
        </w:rPr>
        <w:t>a</w:t>
      </w:r>
      <w:r w:rsidRPr="002F112B">
        <w:rPr>
          <w:b/>
        </w:rPr>
        <w:t>: P=1/4 (</w:t>
      </w:r>
      <w:r w:rsidRPr="002F112B">
        <w:rPr>
          <w:b/>
        </w:rPr>
        <w:t>deceptive)</w:t>
      </w:r>
    </w:p>
    <w:p w14:paraId="12E79AA1" w14:textId="642493A5" w:rsidR="00E54E1F" w:rsidRDefault="00E54E1F" w:rsidP="00E54E1F"/>
    <w:p w14:paraId="5A23D7F2" w14:textId="77777777" w:rsidR="00E54E1F" w:rsidRDefault="00E54E1F" w:rsidP="00E54E1F">
      <w:bookmarkStart w:id="0" w:name="_GoBack"/>
      <w:bookmarkEnd w:id="0"/>
    </w:p>
    <w:p w14:paraId="2C20475E" w14:textId="7A111B41" w:rsidR="00E54E1F" w:rsidRDefault="001C20DC" w:rsidP="00E54E1F">
      <w:pPr>
        <w:pStyle w:val="ListParagraph"/>
        <w:numPr>
          <w:ilvl w:val="1"/>
          <w:numId w:val="1"/>
        </w:numPr>
      </w:pPr>
      <w:r>
        <w:t>Describe a Type I error in this context.</w:t>
      </w:r>
    </w:p>
    <w:p w14:paraId="7D4F83F8" w14:textId="5839F5F7" w:rsidR="002F112B" w:rsidRPr="008E6130" w:rsidRDefault="002F112B" w:rsidP="002F112B">
      <w:pPr>
        <w:pStyle w:val="ListParagraph"/>
        <w:ind w:left="1440"/>
        <w:rPr>
          <w:b/>
        </w:rPr>
      </w:pPr>
      <w:r w:rsidRPr="008E6130">
        <w:rPr>
          <w:b/>
        </w:rPr>
        <w:t>In the context there is type 1 Error (Reject H</w:t>
      </w:r>
      <w:r w:rsidRPr="008E6130">
        <w:rPr>
          <w:b/>
          <w:vertAlign w:val="subscript"/>
        </w:rPr>
        <w:t>O</w:t>
      </w:r>
      <w:r w:rsidRPr="008E6130">
        <w:rPr>
          <w:b/>
        </w:rPr>
        <w:t xml:space="preserve"> when H</w:t>
      </w:r>
      <w:r w:rsidRPr="008E6130">
        <w:rPr>
          <w:b/>
          <w:vertAlign w:val="subscript"/>
        </w:rPr>
        <w:t xml:space="preserve">O </w:t>
      </w:r>
      <w:r w:rsidRPr="008E6130">
        <w:rPr>
          <w:b/>
        </w:rPr>
        <w:t>is true)</w:t>
      </w:r>
    </w:p>
    <w:p w14:paraId="543F4483" w14:textId="7B481584" w:rsidR="002F112B" w:rsidRPr="008E6130" w:rsidRDefault="002F112B" w:rsidP="002F112B">
      <w:pPr>
        <w:pStyle w:val="ListParagraph"/>
        <w:rPr>
          <w:b/>
        </w:rPr>
      </w:pPr>
      <w:r w:rsidRPr="008E6130">
        <w:rPr>
          <w:b/>
        </w:rPr>
        <w:t xml:space="preserve">           </w:t>
      </w:r>
      <w:r w:rsidR="008E6130" w:rsidRPr="008E6130">
        <w:rPr>
          <w:b/>
        </w:rPr>
        <w:tab/>
      </w:r>
      <w:r w:rsidRPr="008E6130">
        <w:rPr>
          <w:b/>
        </w:rPr>
        <w:t xml:space="preserve">The father concludes that </w:t>
      </w:r>
      <w:r w:rsidRPr="008E6130">
        <w:rPr>
          <w:b/>
        </w:rPr>
        <w:t>chain is being deceptive but actually it is not deceptive.</w:t>
      </w:r>
    </w:p>
    <w:p w14:paraId="61A94216" w14:textId="7591BC10" w:rsidR="001C20DC" w:rsidRDefault="001C20DC" w:rsidP="001C20DC"/>
    <w:p w14:paraId="355936E9" w14:textId="77777777" w:rsidR="001C20DC" w:rsidRDefault="001C20DC" w:rsidP="001C20DC"/>
    <w:p w14:paraId="3A9C5838" w14:textId="429DE517" w:rsidR="001C20DC" w:rsidRDefault="001C20DC" w:rsidP="001C20DC">
      <w:pPr>
        <w:pStyle w:val="ListParagraph"/>
        <w:numPr>
          <w:ilvl w:val="1"/>
          <w:numId w:val="1"/>
        </w:numPr>
      </w:pPr>
      <w:r>
        <w:t>Describe a Type II error.</w:t>
      </w:r>
    </w:p>
    <w:p w14:paraId="3E6A8477" w14:textId="1AC46449" w:rsidR="002F112B" w:rsidRPr="008E6130" w:rsidRDefault="002F112B" w:rsidP="002F112B">
      <w:pPr>
        <w:pStyle w:val="ListParagraph"/>
        <w:ind w:left="1440"/>
        <w:rPr>
          <w:b/>
        </w:rPr>
      </w:pPr>
      <w:r w:rsidRPr="008E6130">
        <w:rPr>
          <w:b/>
        </w:rPr>
        <w:t xml:space="preserve">Type ii error: </w:t>
      </w:r>
      <w:r w:rsidR="008E6130" w:rsidRPr="008E6130">
        <w:rPr>
          <w:b/>
        </w:rPr>
        <w:t>(fail</w:t>
      </w:r>
      <w:r w:rsidRPr="008E6130">
        <w:rPr>
          <w:b/>
        </w:rPr>
        <w:t xml:space="preserve"> to reject H</w:t>
      </w:r>
      <w:r w:rsidRPr="008E6130">
        <w:rPr>
          <w:b/>
          <w:vertAlign w:val="subscript"/>
        </w:rPr>
        <w:t>o</w:t>
      </w:r>
      <w:r w:rsidRPr="008E6130">
        <w:rPr>
          <w:b/>
        </w:rPr>
        <w:t xml:space="preserve"> when H</w:t>
      </w:r>
      <w:r w:rsidRPr="008E6130">
        <w:rPr>
          <w:b/>
          <w:vertAlign w:val="subscript"/>
        </w:rPr>
        <w:t>o</w:t>
      </w:r>
      <w:r w:rsidRPr="008E6130">
        <w:rPr>
          <w:b/>
        </w:rPr>
        <w:t xml:space="preserve"> is </w:t>
      </w:r>
      <w:r w:rsidR="008E6130" w:rsidRPr="008E6130">
        <w:rPr>
          <w:b/>
        </w:rPr>
        <w:t>false</w:t>
      </w:r>
      <w:r w:rsidRPr="008E6130">
        <w:rPr>
          <w:b/>
        </w:rPr>
        <w:t>)</w:t>
      </w:r>
    </w:p>
    <w:p w14:paraId="41D4EC63" w14:textId="22AC86D6" w:rsidR="008E6130" w:rsidRPr="008E6130" w:rsidRDefault="008E6130" w:rsidP="008E6130">
      <w:pPr>
        <w:pStyle w:val="ListParagraph"/>
        <w:ind w:firstLine="720"/>
        <w:rPr>
          <w:b/>
        </w:rPr>
      </w:pPr>
      <w:r w:rsidRPr="008E6130">
        <w:rPr>
          <w:b/>
        </w:rPr>
        <w:t xml:space="preserve">The father concludes that </w:t>
      </w:r>
      <w:r w:rsidRPr="008E6130">
        <w:rPr>
          <w:b/>
        </w:rPr>
        <w:t>chain is not</w:t>
      </w:r>
      <w:r w:rsidRPr="008E6130">
        <w:rPr>
          <w:b/>
        </w:rPr>
        <w:t xml:space="preserve"> </w:t>
      </w:r>
      <w:r w:rsidRPr="008E6130">
        <w:rPr>
          <w:b/>
        </w:rPr>
        <w:t>deceptive but actually it is</w:t>
      </w:r>
      <w:r w:rsidRPr="008E6130">
        <w:rPr>
          <w:b/>
        </w:rPr>
        <w:t xml:space="preserve"> deceptive.</w:t>
      </w:r>
    </w:p>
    <w:p w14:paraId="3228C137" w14:textId="32D7C24B" w:rsidR="001C20DC" w:rsidRDefault="001C20DC" w:rsidP="001C20DC"/>
    <w:p w14:paraId="60891C3E" w14:textId="77777777" w:rsidR="001C20DC" w:rsidRDefault="001C20DC" w:rsidP="001C20DC"/>
    <w:p w14:paraId="070D5862" w14:textId="77777777" w:rsidR="001C20DC" w:rsidRDefault="001C20DC" w:rsidP="001C20DC">
      <w:pPr>
        <w:pStyle w:val="ListParagraph"/>
        <w:numPr>
          <w:ilvl w:val="0"/>
          <w:numId w:val="1"/>
        </w:numPr>
      </w:pPr>
      <w:r>
        <w:t>A retailer maintains a website that it sues to attract shoppers. The average purchase amount is $80. The retailor is evaluating a new website that would, it hopes, encourage shoppers to spend more. Let µ represent the average amount spent per customer at its redesigned website. Mark each statement as True or False.</w:t>
      </w:r>
    </w:p>
    <w:p w14:paraId="2604639F" w14:textId="14D688F6" w:rsidR="001C20DC" w:rsidRDefault="001C20DC" w:rsidP="001C20DC">
      <w:pPr>
        <w:pStyle w:val="ListParagraph"/>
        <w:numPr>
          <w:ilvl w:val="1"/>
          <w:numId w:val="1"/>
        </w:numPr>
      </w:pPr>
      <w:r>
        <w:t>The appropriate null hypothesis for testing the profitability of the new designs is µ = $80.</w:t>
      </w:r>
      <w:r w:rsidR="008E6130" w:rsidRPr="008E6130">
        <w:rPr>
          <w:b/>
        </w:rPr>
        <w:t xml:space="preserve"> TRUE</w:t>
      </w:r>
    </w:p>
    <w:p w14:paraId="116E9133" w14:textId="77777777" w:rsidR="001C20DC" w:rsidRDefault="001C20DC" w:rsidP="001C20DC"/>
    <w:p w14:paraId="69A83D2B" w14:textId="655A73BB" w:rsidR="00AD2680" w:rsidRDefault="001C20DC" w:rsidP="003D3E38">
      <w:pPr>
        <w:pStyle w:val="ListParagraph"/>
        <w:numPr>
          <w:ilvl w:val="1"/>
          <w:numId w:val="1"/>
        </w:numPr>
      </w:pPr>
      <w:r>
        <w:t xml:space="preserve">The appropriate alternative hypothesis for testing the profitability of the new design </w:t>
      </w:r>
      <w:proofErr w:type="gramStart"/>
      <w:r>
        <w:t>is  µ</w:t>
      </w:r>
      <w:proofErr w:type="gramEnd"/>
      <w:r>
        <w:t xml:space="preserve"> &gt; $80.</w:t>
      </w:r>
      <w:r w:rsidR="008E6130">
        <w:t xml:space="preserve"> </w:t>
      </w:r>
      <w:r w:rsidR="008E6130" w:rsidRPr="008E6130">
        <w:rPr>
          <w:b/>
        </w:rPr>
        <w:t>FALSE</w:t>
      </w:r>
    </w:p>
    <w:p w14:paraId="763F913B" w14:textId="77777777" w:rsidR="00AD2680" w:rsidRDefault="00AD2680" w:rsidP="003D3E38"/>
    <w:p w14:paraId="7FB372E0" w14:textId="77777777" w:rsidR="00AD2680" w:rsidRPr="00AD2680" w:rsidRDefault="00AD2680" w:rsidP="00AD2680">
      <w:pPr>
        <w:pStyle w:val="ListParagraph"/>
        <w:numPr>
          <w:ilvl w:val="0"/>
          <w:numId w:val="1"/>
        </w:numPr>
      </w:pPr>
      <w:r w:rsidRPr="00AD2680">
        <w:t xml:space="preserve">The makers of Mini-Oats Cereal have an automated packaging machine that can be set at any targeted fill level between 12 and 32 ounces. Every box of cereal is not expected to contain exactly the targeted weight but the average of all boxed filled should. At the end of every shift, 16 boxes are selected a random and the mean and standard deviation of the sample are computed. Based on these sample results, the production control manager determines whether </w:t>
      </w:r>
      <w:r w:rsidRPr="00AD2680">
        <w:lastRenderedPageBreak/>
        <w:t>the filling machine needs to be readjusted or whether it remains all right to operate. Use α = 0.05 and assume the population is normally distributed.</w:t>
      </w:r>
    </w:p>
    <w:p w14:paraId="224AF1B0" w14:textId="59BA65B6" w:rsidR="00AD2680" w:rsidRDefault="00AD2680" w:rsidP="00AD2680">
      <w:pPr>
        <w:pStyle w:val="ListParagraph"/>
        <w:numPr>
          <w:ilvl w:val="1"/>
          <w:numId w:val="2"/>
        </w:numPr>
      </w:pPr>
      <w:r w:rsidRPr="00AD2680">
        <w:t>Establish the appropriate null and alternative hypothesis to be tested for boxes that are supposed to have an average of 24 ounces.</w:t>
      </w:r>
    </w:p>
    <w:p w14:paraId="5EDCD8F9" w14:textId="43C0D3BB" w:rsidR="008E6130" w:rsidRPr="00BB6187" w:rsidRDefault="008E6130" w:rsidP="008E6130">
      <w:pPr>
        <w:pStyle w:val="ListParagraph"/>
        <w:ind w:left="1440"/>
        <w:rPr>
          <w:b/>
        </w:rPr>
      </w:pPr>
      <w:r w:rsidRPr="00BB6187">
        <w:rPr>
          <w:b/>
        </w:rPr>
        <w:t>To test null hypothesis H</w:t>
      </w:r>
      <w:r w:rsidRPr="00BB6187">
        <w:rPr>
          <w:b/>
          <w:vertAlign w:val="subscript"/>
        </w:rPr>
        <w:t>O</w:t>
      </w:r>
      <w:r w:rsidRPr="00BB6187">
        <w:rPr>
          <w:b/>
        </w:rPr>
        <w:t>: There is no enough evidence that are supposed to have 24 ounces in average.</w:t>
      </w:r>
    </w:p>
    <w:p w14:paraId="57879010" w14:textId="2772BC44" w:rsidR="00BB6187" w:rsidRPr="00BB6187" w:rsidRDefault="00BB6187" w:rsidP="008E6130">
      <w:pPr>
        <w:pStyle w:val="ListParagraph"/>
        <w:ind w:left="1440"/>
        <w:rPr>
          <w:b/>
        </w:rPr>
      </w:pPr>
      <w:r w:rsidRPr="00BB6187">
        <w:rPr>
          <w:b/>
        </w:rPr>
        <w:t xml:space="preserve">Such that </w:t>
      </w:r>
      <w:r w:rsidRPr="00BB6187">
        <w:rPr>
          <w:rFonts w:cstheme="minorHAnsi"/>
          <w:b/>
        </w:rPr>
        <w:t>µ</w:t>
      </w:r>
      <w:r w:rsidRPr="00BB6187">
        <w:rPr>
          <w:b/>
        </w:rPr>
        <w:t>= 24 ounces</w:t>
      </w:r>
    </w:p>
    <w:p w14:paraId="3D625E0A" w14:textId="77AD36FF" w:rsidR="008E6130" w:rsidRPr="00BB6187" w:rsidRDefault="008E6130" w:rsidP="008E6130">
      <w:pPr>
        <w:pStyle w:val="ListParagraph"/>
        <w:ind w:left="1440"/>
        <w:rPr>
          <w:b/>
        </w:rPr>
      </w:pPr>
      <w:r w:rsidRPr="00BB6187">
        <w:rPr>
          <w:b/>
        </w:rPr>
        <w:t>To test the alternative hypothesis H</w:t>
      </w:r>
      <w:r w:rsidRPr="00BB6187">
        <w:rPr>
          <w:b/>
          <w:vertAlign w:val="subscript"/>
        </w:rPr>
        <w:t>1</w:t>
      </w:r>
      <w:r w:rsidRPr="00BB6187">
        <w:rPr>
          <w:b/>
        </w:rPr>
        <w:t>: there is enough evidence that are supposed to have an average of 24 ounces.</w:t>
      </w:r>
    </w:p>
    <w:p w14:paraId="4B23BA9D" w14:textId="1017849B" w:rsidR="00BB6187" w:rsidRPr="00BB6187" w:rsidRDefault="00BB6187" w:rsidP="008E6130">
      <w:pPr>
        <w:pStyle w:val="ListParagraph"/>
        <w:ind w:left="1440"/>
        <w:rPr>
          <w:b/>
        </w:rPr>
      </w:pPr>
      <w:r w:rsidRPr="00BB6187">
        <w:rPr>
          <w:b/>
        </w:rPr>
        <w:t xml:space="preserve">Such that </w:t>
      </w:r>
      <w:r w:rsidRPr="00BB6187">
        <w:rPr>
          <w:rFonts w:cstheme="minorHAnsi"/>
          <w:b/>
        </w:rPr>
        <w:t>µ≠</w:t>
      </w:r>
      <w:r w:rsidRPr="00BB6187">
        <w:rPr>
          <w:b/>
        </w:rPr>
        <w:t xml:space="preserve"> 24 ounces</w:t>
      </w:r>
    </w:p>
    <w:p w14:paraId="3026BF96" w14:textId="77777777" w:rsidR="00AD2680" w:rsidRPr="00AD2680" w:rsidRDefault="00AD2680" w:rsidP="00AD2680"/>
    <w:p w14:paraId="7FA18205" w14:textId="5EF4E1DF" w:rsidR="00AD2680" w:rsidRPr="00AD2680" w:rsidRDefault="00AD2680" w:rsidP="00AD2680"/>
    <w:p w14:paraId="7205E4BD" w14:textId="7146F3D7" w:rsidR="00AD2680" w:rsidRDefault="00AD2680" w:rsidP="00AD2680">
      <w:pPr>
        <w:pStyle w:val="ListParagraph"/>
        <w:numPr>
          <w:ilvl w:val="1"/>
          <w:numId w:val="2"/>
        </w:numPr>
      </w:pPr>
      <w:r w:rsidRPr="00AD2680">
        <w:t xml:space="preserve">At the end of a particular shift during which the machine was filling 24 ounce boxes, the sample mean of 16 boxes was 24.32 ounces with a standard deviation of 0.70 ounces. Assist the production control manager in determining if the machine is achieving its targeted average. </w:t>
      </w:r>
    </w:p>
    <w:p w14:paraId="4A056E86" w14:textId="6F21051E" w:rsidR="00BB6187" w:rsidRPr="00344875" w:rsidRDefault="00BB6187" w:rsidP="00BB6187">
      <w:pPr>
        <w:pStyle w:val="ListParagraph"/>
        <w:ind w:left="1440"/>
        <w:rPr>
          <w:rFonts w:ascii="Times New Roman" w:hAnsi="Times New Roman" w:cs="Times New Roman"/>
          <w:b/>
          <w:sz w:val="24"/>
          <w:szCs w:val="24"/>
        </w:rPr>
      </w:pPr>
      <w:r w:rsidRPr="00344875">
        <w:rPr>
          <w:rFonts w:ascii="Times New Roman" w:hAnsi="Times New Roman" w:cs="Times New Roman"/>
          <w:b/>
          <w:sz w:val="24"/>
          <w:szCs w:val="24"/>
        </w:rPr>
        <w:t xml:space="preserve">Calculating the tabulated value for (16-1) =15 </w:t>
      </w:r>
      <w:proofErr w:type="gramStart"/>
      <w:r w:rsidRPr="00344875">
        <w:rPr>
          <w:rFonts w:ascii="Times New Roman" w:hAnsi="Times New Roman" w:cs="Times New Roman"/>
          <w:b/>
          <w:sz w:val="24"/>
          <w:szCs w:val="24"/>
        </w:rPr>
        <w:t>df</w:t>
      </w:r>
      <w:proofErr w:type="gramEnd"/>
      <w:r w:rsidRPr="00344875">
        <w:rPr>
          <w:rFonts w:ascii="Times New Roman" w:hAnsi="Times New Roman" w:cs="Times New Roman"/>
          <w:b/>
          <w:sz w:val="24"/>
          <w:szCs w:val="24"/>
        </w:rPr>
        <w:t xml:space="preserve"> at 5% level of the significance is 2.13145</w:t>
      </w:r>
    </w:p>
    <w:p w14:paraId="60CE4948" w14:textId="5C3EFB05" w:rsidR="00BB6187" w:rsidRPr="00344875" w:rsidRDefault="00BB6187" w:rsidP="00BB6187">
      <w:pPr>
        <w:pStyle w:val="ListParagraph"/>
        <w:ind w:left="1440"/>
        <w:rPr>
          <w:rFonts w:ascii="Times New Roman" w:hAnsi="Times New Roman" w:cs="Times New Roman"/>
          <w:b/>
          <w:sz w:val="24"/>
          <w:szCs w:val="24"/>
        </w:rPr>
      </w:pPr>
      <w:r w:rsidRPr="00344875">
        <w:rPr>
          <w:rFonts w:ascii="Times New Roman" w:hAnsi="Times New Roman" w:cs="Times New Roman"/>
          <w:b/>
          <w:sz w:val="24"/>
          <w:szCs w:val="24"/>
        </w:rPr>
        <w:t>The rejected region is (t&lt;-2.13145 or t&gt; 2.13145)</w:t>
      </w:r>
    </w:p>
    <w:p w14:paraId="7730CEB9" w14:textId="40AA052F" w:rsidR="00BB6187" w:rsidRPr="00344875" w:rsidRDefault="00BB6187" w:rsidP="00BB6187">
      <w:pPr>
        <w:pStyle w:val="ListParagraph"/>
        <w:ind w:left="1440"/>
        <w:rPr>
          <w:rFonts w:ascii="Times New Roman" w:hAnsi="Times New Roman" w:cs="Times New Roman"/>
          <w:b/>
          <w:sz w:val="24"/>
          <w:szCs w:val="24"/>
        </w:rPr>
      </w:pPr>
      <w:r w:rsidRPr="00344875">
        <w:rPr>
          <w:rFonts w:ascii="Times New Roman" w:hAnsi="Times New Roman" w:cs="Times New Roman"/>
          <w:b/>
          <w:sz w:val="24"/>
          <w:szCs w:val="24"/>
        </w:rPr>
        <w:t>Null hypothesis test statistic</w:t>
      </w:r>
    </w:p>
    <w:p w14:paraId="5595AF3E" w14:textId="2B9C4C21" w:rsidR="00BB6187" w:rsidRPr="00344875" w:rsidRDefault="00BB6187" w:rsidP="00BB6187">
      <w:pPr>
        <w:pStyle w:val="ListParagraph"/>
        <w:ind w:left="1440"/>
        <w:rPr>
          <w:rFonts w:ascii="Times New Roman" w:eastAsiaTheme="minorEastAsia" w:hAnsi="Times New Roman" w:cs="Times New Roman"/>
          <w:b/>
          <w:sz w:val="24"/>
          <w:szCs w:val="24"/>
        </w:rPr>
      </w:pPr>
      <w:r w:rsidRPr="00344875">
        <w:rPr>
          <w:rFonts w:ascii="Times New Roman" w:eastAsiaTheme="minorEastAsia" w:hAnsi="Times New Roman" w:cs="Times New Roman"/>
          <w:b/>
          <w:sz w:val="24"/>
          <w:szCs w:val="24"/>
        </w:rPr>
        <w:t>T=</w:t>
      </w:r>
      <m:oMath>
        <m:f>
          <m:fPr>
            <m:ctrlPr>
              <w:rPr>
                <w:rFonts w:ascii="Cambria Math" w:hAnsi="Cambria Math" w:cs="Times New Roman"/>
                <w:b/>
                <w:i/>
                <w:sz w:val="24"/>
                <w:szCs w:val="24"/>
              </w:rPr>
            </m:ctrlPr>
          </m:fPr>
          <m:num>
            <m:r>
              <m:rPr>
                <m:sty m:val="bi"/>
              </m:rPr>
              <w:rPr>
                <w:rFonts w:ascii="Cambria Math" w:hAnsi="Cambria Math" w:cs="Times New Roman"/>
                <w:sz w:val="24"/>
                <w:szCs w:val="24"/>
              </w:rPr>
              <m:t>24.32-24</m:t>
            </m:r>
          </m:num>
          <m:den>
            <m:f>
              <m:fPr>
                <m:ctrlPr>
                  <w:rPr>
                    <w:rFonts w:ascii="Cambria Math" w:hAnsi="Cambria Math" w:cs="Times New Roman"/>
                    <w:b/>
                    <w:i/>
                    <w:sz w:val="24"/>
                    <w:szCs w:val="24"/>
                  </w:rPr>
                </m:ctrlPr>
              </m:fPr>
              <m:num>
                <m:r>
                  <m:rPr>
                    <m:sty m:val="bi"/>
                  </m:rPr>
                  <w:rPr>
                    <w:rFonts w:ascii="Cambria Math" w:hAnsi="Cambria Math" w:cs="Times New Roman"/>
                    <w:sz w:val="24"/>
                    <w:szCs w:val="24"/>
                  </w:rPr>
                  <m:t>0.7</m:t>
                </m:r>
              </m:num>
              <m:den>
                <m:rad>
                  <m:radPr>
                    <m:degHide m:val="1"/>
                    <m:ctrlPr>
                      <w:rPr>
                        <w:rFonts w:ascii="Cambria Math" w:hAnsi="Cambria Math" w:cs="Times New Roman"/>
                        <w:b/>
                        <w:i/>
                        <w:sz w:val="24"/>
                        <w:szCs w:val="24"/>
                      </w:rPr>
                    </m:ctrlPr>
                  </m:radPr>
                  <m:deg/>
                  <m:e>
                    <m:r>
                      <m:rPr>
                        <m:sty m:val="bi"/>
                      </m:rPr>
                      <w:rPr>
                        <w:rFonts w:ascii="Cambria Math" w:hAnsi="Cambria Math" w:cs="Times New Roman"/>
                        <w:sz w:val="24"/>
                        <w:szCs w:val="24"/>
                      </w:rPr>
                      <m:t>16</m:t>
                    </m:r>
                  </m:e>
                </m:rad>
              </m:den>
            </m:f>
          </m:den>
        </m:f>
      </m:oMath>
      <w:r w:rsidR="00344875" w:rsidRPr="00344875">
        <w:rPr>
          <w:rFonts w:ascii="Times New Roman" w:eastAsiaTheme="minorEastAsia" w:hAnsi="Times New Roman" w:cs="Times New Roman"/>
          <w:b/>
          <w:sz w:val="24"/>
          <w:szCs w:val="24"/>
        </w:rPr>
        <w:t xml:space="preserve">  = 1.82857</w:t>
      </w:r>
    </w:p>
    <w:p w14:paraId="406F7FD4" w14:textId="108F0D5D" w:rsidR="00344875" w:rsidRPr="00344875" w:rsidRDefault="00344875" w:rsidP="00BB6187">
      <w:pPr>
        <w:pStyle w:val="ListParagraph"/>
        <w:ind w:left="1440"/>
        <w:rPr>
          <w:rFonts w:ascii="Times New Roman" w:eastAsiaTheme="minorEastAsia" w:hAnsi="Times New Roman" w:cs="Times New Roman"/>
          <w:b/>
          <w:sz w:val="24"/>
          <w:szCs w:val="24"/>
        </w:rPr>
      </w:pPr>
      <w:r w:rsidRPr="00344875">
        <w:rPr>
          <w:rFonts w:ascii="Times New Roman" w:eastAsiaTheme="minorEastAsia" w:hAnsi="Times New Roman" w:cs="Times New Roman"/>
          <w:b/>
          <w:sz w:val="24"/>
          <w:szCs w:val="24"/>
        </w:rPr>
        <w:t>Therefore t = 1.8287 &lt; t = 2.13145</w:t>
      </w:r>
    </w:p>
    <w:p w14:paraId="0605E53C" w14:textId="2FAA531A" w:rsidR="00344875" w:rsidRPr="00344875" w:rsidRDefault="00344875" w:rsidP="00BB6187">
      <w:pPr>
        <w:pStyle w:val="ListParagraph"/>
        <w:ind w:left="1440"/>
        <w:rPr>
          <w:rFonts w:ascii="Times New Roman" w:eastAsiaTheme="minorEastAsia" w:hAnsi="Times New Roman" w:cs="Times New Roman"/>
          <w:b/>
          <w:sz w:val="24"/>
          <w:szCs w:val="24"/>
        </w:rPr>
      </w:pPr>
      <w:r w:rsidRPr="00344875">
        <w:rPr>
          <w:rFonts w:ascii="Times New Roman" w:eastAsiaTheme="minorEastAsia" w:hAnsi="Times New Roman" w:cs="Times New Roman"/>
          <w:b/>
          <w:sz w:val="24"/>
          <w:szCs w:val="24"/>
        </w:rPr>
        <w:t>Thus we fail to reject null hypothesis H</w:t>
      </w:r>
      <w:r w:rsidRPr="00344875">
        <w:rPr>
          <w:rFonts w:ascii="Times New Roman" w:eastAsiaTheme="minorEastAsia" w:hAnsi="Times New Roman" w:cs="Times New Roman"/>
          <w:b/>
          <w:sz w:val="24"/>
          <w:szCs w:val="24"/>
          <w:vertAlign w:val="subscript"/>
        </w:rPr>
        <w:t>o</w:t>
      </w:r>
      <w:r w:rsidRPr="00344875">
        <w:rPr>
          <w:rFonts w:ascii="Times New Roman" w:eastAsiaTheme="minorEastAsia" w:hAnsi="Times New Roman" w:cs="Times New Roman"/>
          <w:b/>
          <w:sz w:val="24"/>
          <w:szCs w:val="24"/>
        </w:rPr>
        <w:t xml:space="preserve"> because there is no enough evidence that are supposed to have an average of 24 ounces.     Such that µ= 24 ounces.</w:t>
      </w:r>
    </w:p>
    <w:p w14:paraId="429BC405" w14:textId="11A03660" w:rsidR="00344875" w:rsidRPr="00344875" w:rsidRDefault="00344875" w:rsidP="00BB6187">
      <w:pPr>
        <w:pStyle w:val="ListParagraph"/>
        <w:ind w:left="1440"/>
        <w:rPr>
          <w:rFonts w:ascii="Times New Roman" w:hAnsi="Times New Roman" w:cs="Times New Roman"/>
          <w:b/>
          <w:sz w:val="24"/>
          <w:szCs w:val="24"/>
        </w:rPr>
      </w:pPr>
      <w:r w:rsidRPr="00344875">
        <w:rPr>
          <w:rFonts w:ascii="Times New Roman" w:eastAsiaTheme="minorEastAsia" w:hAnsi="Times New Roman" w:cs="Times New Roman"/>
          <w:b/>
          <w:sz w:val="24"/>
          <w:szCs w:val="24"/>
        </w:rPr>
        <w:t>We can only assist the production control manager if the machine is achieving it targeted average</w:t>
      </w:r>
    </w:p>
    <w:p w14:paraId="6FC665C1" w14:textId="1CF990DC" w:rsidR="00315AE0" w:rsidRPr="00344875" w:rsidRDefault="00315AE0" w:rsidP="00315AE0">
      <w:pPr>
        <w:rPr>
          <w:rFonts w:ascii="Times New Roman" w:hAnsi="Times New Roman" w:cs="Times New Roman"/>
          <w:b/>
          <w:sz w:val="24"/>
          <w:szCs w:val="24"/>
        </w:rPr>
      </w:pPr>
    </w:p>
    <w:sectPr w:rsidR="00315AE0" w:rsidRPr="003448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956F2"/>
    <w:multiLevelType w:val="hybridMultilevel"/>
    <w:tmpl w:val="A45AC4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A163A2"/>
    <w:multiLevelType w:val="hybridMultilevel"/>
    <w:tmpl w:val="51467E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DE5A87"/>
    <w:multiLevelType w:val="hybridMultilevel"/>
    <w:tmpl w:val="D8D62B8E"/>
    <w:lvl w:ilvl="0" w:tplc="091AA046">
      <w:start w:val="1"/>
      <w:numFmt w:val="decimal"/>
      <w:lvlText w:val="%1."/>
      <w:lvlJc w:val="left"/>
      <w:pPr>
        <w:ind w:left="720" w:hanging="360"/>
      </w:pPr>
      <w:rPr>
        <w:rFonts w:hint="default"/>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E1F"/>
    <w:rsid w:val="001C20DC"/>
    <w:rsid w:val="002F112B"/>
    <w:rsid w:val="00315AE0"/>
    <w:rsid w:val="003263F1"/>
    <w:rsid w:val="00344875"/>
    <w:rsid w:val="003D3E38"/>
    <w:rsid w:val="0069507A"/>
    <w:rsid w:val="008E6130"/>
    <w:rsid w:val="00AD2680"/>
    <w:rsid w:val="00BB6187"/>
    <w:rsid w:val="00E54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E55DF"/>
  <w15:chartTrackingRefBased/>
  <w15:docId w15:val="{3D8A13E8-B5F1-47E5-8285-F4D1B6971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AD268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4E1F"/>
    <w:pPr>
      <w:ind w:left="720"/>
      <w:contextualSpacing/>
    </w:pPr>
  </w:style>
  <w:style w:type="character" w:customStyle="1" w:styleId="Heading2Char">
    <w:name w:val="Heading 2 Char"/>
    <w:basedOn w:val="DefaultParagraphFont"/>
    <w:link w:val="Heading2"/>
    <w:uiPriority w:val="9"/>
    <w:rsid w:val="00AD2680"/>
    <w:rPr>
      <w:rFonts w:asciiTheme="majorHAnsi" w:eastAsiaTheme="majorEastAsia" w:hAnsiTheme="majorHAnsi" w:cstheme="majorBidi"/>
      <w:color w:val="2E74B5" w:themeColor="accent1" w:themeShade="BF"/>
      <w:sz w:val="26"/>
      <w:szCs w:val="26"/>
    </w:rPr>
  </w:style>
  <w:style w:type="character" w:styleId="PlaceholderText">
    <w:name w:val="Placeholder Text"/>
    <w:basedOn w:val="DefaultParagraphFont"/>
    <w:uiPriority w:val="99"/>
    <w:semiHidden/>
    <w:rsid w:val="00BB618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462</Words>
  <Characters>2636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Godfrey</dc:creator>
  <cp:keywords/>
  <dc:description/>
  <cp:lastModifiedBy>hp</cp:lastModifiedBy>
  <cp:revision>2</cp:revision>
  <dcterms:created xsi:type="dcterms:W3CDTF">2020-04-16T02:41:00Z</dcterms:created>
  <dcterms:modified xsi:type="dcterms:W3CDTF">2020-04-16T02:41:00Z</dcterms:modified>
</cp:coreProperties>
</file>